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BC608" w14:textId="5D719179" w:rsidR="00680084" w:rsidRPr="00E546E7" w:rsidRDefault="00680084" w:rsidP="00B940FF">
      <w:pPr>
        <w:widowControl/>
        <w:spacing w:line="360" w:lineRule="auto"/>
        <w:jc w:val="center"/>
        <w:outlineLvl w:val="0"/>
        <w:rPr>
          <w:rFonts w:ascii="宋体" w:eastAsia="宋体" w:hAnsi="宋体" w:cs="Segoe UI"/>
          <w:b/>
          <w:bCs/>
          <w:color w:val="0F1115"/>
          <w:kern w:val="36"/>
          <w:sz w:val="30"/>
          <w:szCs w:val="30"/>
        </w:rPr>
      </w:pPr>
      <w:r w:rsidRPr="00E546E7">
        <w:rPr>
          <w:rFonts w:ascii="宋体" w:eastAsia="宋体" w:hAnsi="宋体" w:cs="Segoe UI"/>
          <w:b/>
          <w:bCs/>
          <w:color w:val="0F1115"/>
          <w:kern w:val="36"/>
          <w:sz w:val="30"/>
          <w:szCs w:val="30"/>
        </w:rPr>
        <w:t>湖北师范大学研究生</w:t>
      </w:r>
      <w:r w:rsidR="00D42D91" w:rsidRPr="00E546E7">
        <w:rPr>
          <w:rFonts w:ascii="宋体" w:eastAsia="宋体" w:hAnsi="宋体" w:cs="Segoe UI" w:hint="eastAsia"/>
          <w:b/>
          <w:bCs/>
          <w:color w:val="0F1115"/>
          <w:kern w:val="36"/>
          <w:sz w:val="30"/>
          <w:szCs w:val="30"/>
        </w:rPr>
        <w:t>学术讲座</w:t>
      </w:r>
      <w:r w:rsidRPr="00E546E7">
        <w:rPr>
          <w:rFonts w:ascii="宋体" w:eastAsia="宋体" w:hAnsi="宋体" w:cs="Segoe UI"/>
          <w:b/>
          <w:bCs/>
          <w:color w:val="0F1115"/>
          <w:kern w:val="36"/>
          <w:sz w:val="30"/>
          <w:szCs w:val="30"/>
        </w:rPr>
        <w:t>常态化建设实施方案</w:t>
      </w:r>
    </w:p>
    <w:p w14:paraId="6388DA13" w14:textId="4CF17259" w:rsidR="00680084" w:rsidRPr="00E546E7" w:rsidRDefault="002C6E7A" w:rsidP="00680084">
      <w:pPr>
        <w:widowControl/>
        <w:spacing w:line="360" w:lineRule="auto"/>
        <w:jc w:val="left"/>
        <w:outlineLvl w:val="1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一、</w:t>
      </w:r>
      <w:r w:rsidR="00680084"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指导思想</w:t>
      </w:r>
    </w:p>
    <w:p w14:paraId="258A41F7" w14:textId="77777777" w:rsidR="00E546E7" w:rsidRPr="00E546E7" w:rsidRDefault="00E546E7" w:rsidP="00E546E7">
      <w:pPr>
        <w:widowControl/>
        <w:spacing w:line="360" w:lineRule="auto"/>
        <w:ind w:firstLine="420"/>
        <w:jc w:val="left"/>
        <w:outlineLvl w:val="1"/>
        <w:rPr>
          <w:rFonts w:ascii="宋体" w:eastAsia="宋体" w:hAnsi="宋体" w:cs="Segoe UI"/>
          <w:color w:val="0F1115"/>
          <w:sz w:val="24"/>
          <w:szCs w:val="24"/>
          <w:shd w:val="clear" w:color="auto" w:fill="FFFFFF"/>
        </w:rPr>
      </w:pPr>
      <w:r w:rsidRPr="00E546E7">
        <w:rPr>
          <w:rFonts w:ascii="宋体" w:eastAsia="宋体" w:hAnsi="宋体" w:cs="Segoe UI"/>
          <w:color w:val="0F1115"/>
          <w:sz w:val="24"/>
          <w:szCs w:val="24"/>
          <w:shd w:val="clear" w:color="auto" w:fill="FFFFFF"/>
        </w:rPr>
        <w:t>立足“十五五”时期学校事业发展新阶段，全面贯彻党的教育方针，落实立德树人根本任务。以激发研究生学术创新活力、营造崇尚学术的校园文化为着力点，充分发挥导师队伍在人才培养中的核心作用，推动科研优势向育人优势转化，不断提升研究生培养质量和社会声誉，为服务国家战略和区域发展培养高层次创新型人才。</w:t>
      </w:r>
    </w:p>
    <w:p w14:paraId="19028260" w14:textId="23343963" w:rsidR="009D0205" w:rsidRPr="00E546E7" w:rsidRDefault="00D42D91" w:rsidP="009D0205">
      <w:pPr>
        <w:widowControl/>
        <w:spacing w:line="360" w:lineRule="auto"/>
        <w:jc w:val="left"/>
        <w:outlineLvl w:val="1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二、</w:t>
      </w:r>
      <w:r w:rsidR="009D0205"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工作目标</w:t>
      </w:r>
    </w:p>
    <w:p w14:paraId="2A586EFB" w14:textId="4ED10C5A" w:rsidR="00E546E7" w:rsidRPr="00E546E7" w:rsidRDefault="00E546E7" w:rsidP="00E546E7">
      <w:pPr>
        <w:widowControl/>
        <w:spacing w:line="360" w:lineRule="auto"/>
        <w:ind w:firstLine="420"/>
        <w:jc w:val="left"/>
        <w:outlineLvl w:val="1"/>
        <w:rPr>
          <w:rFonts w:ascii="宋体" w:eastAsia="宋体" w:hAnsi="宋体" w:cs="Segoe UI"/>
          <w:color w:val="0F1115"/>
          <w:sz w:val="24"/>
          <w:szCs w:val="24"/>
          <w:shd w:val="clear" w:color="auto" w:fill="FFFFFF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  <w:shd w:val="clear" w:color="auto" w:fill="FFFFFF"/>
        </w:rPr>
        <w:t>通过五年时间，</w:t>
      </w:r>
      <w:r w:rsidRPr="00E546E7">
        <w:rPr>
          <w:rFonts w:ascii="宋体" w:eastAsia="宋体" w:hAnsi="宋体" w:cs="Segoe UI"/>
          <w:color w:val="0F1115"/>
          <w:sz w:val="24"/>
          <w:szCs w:val="24"/>
          <w:shd w:val="clear" w:color="auto" w:fill="FFFFFF"/>
        </w:rPr>
        <w:t>建成导师主讲自觉、研究生参与受益、运行机制稳定、学术文化特色鲜明的常态化研究生学术讲座体系。</w:t>
      </w:r>
    </w:p>
    <w:p w14:paraId="05A98772" w14:textId="145C0C81" w:rsidR="002C6E7A" w:rsidRPr="00E546E7" w:rsidRDefault="009D0205" w:rsidP="009D0205">
      <w:pPr>
        <w:widowControl/>
        <w:spacing w:line="360" w:lineRule="auto"/>
        <w:jc w:val="left"/>
        <w:outlineLvl w:val="1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三、</w:t>
      </w:r>
      <w:r w:rsidR="002C6E7A"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工作原则</w:t>
      </w:r>
    </w:p>
    <w:p w14:paraId="53BDD756" w14:textId="24039CCF" w:rsidR="002C6E7A" w:rsidRPr="00E546E7" w:rsidRDefault="002C6E7A" w:rsidP="002C6E7A">
      <w:pPr>
        <w:widowControl/>
        <w:spacing w:line="360" w:lineRule="auto"/>
        <w:ind w:firstLine="360"/>
        <w:jc w:val="left"/>
        <w:outlineLvl w:val="2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（一）</w:t>
      </w:r>
      <w:r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全员参与原则。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研究生导师均须承担学术讲座任务，</w:t>
      </w:r>
      <w:r w:rsidR="003C2176" w:rsidRPr="00E546E7">
        <w:rPr>
          <w:rFonts w:ascii="宋体" w:eastAsia="宋体" w:hAnsi="宋体" w:cs="Segoe UI"/>
          <w:color w:val="0F1115"/>
          <w:sz w:val="24"/>
          <w:szCs w:val="24"/>
        </w:rPr>
        <w:t>每学年至少主讲1次学术讲座，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实现导师资源向育人资源的有效转化。</w:t>
      </w:r>
    </w:p>
    <w:p w14:paraId="34FADD8D" w14:textId="06354976" w:rsidR="002C6E7A" w:rsidRPr="00E546E7" w:rsidRDefault="002C6E7A" w:rsidP="002C6E7A">
      <w:pPr>
        <w:widowControl/>
        <w:spacing w:line="360" w:lineRule="auto"/>
        <w:ind w:firstLine="360"/>
        <w:jc w:val="left"/>
        <w:outlineLvl w:val="2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（二）</w:t>
      </w:r>
      <w:r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常态运行原则。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建立稳定的讲座运行机制，</w:t>
      </w:r>
      <w:r w:rsidR="009D0205" w:rsidRPr="00E546E7">
        <w:rPr>
          <w:rFonts w:ascii="宋体" w:eastAsia="宋体" w:hAnsi="宋体" w:cs="Segoe UI"/>
          <w:color w:val="0F1115"/>
          <w:sz w:val="24"/>
          <w:szCs w:val="24"/>
        </w:rPr>
        <w:t>培养单位每两周至少举办1场</w:t>
      </w:r>
      <w:r w:rsidR="00DD4B5C" w:rsidRPr="00E546E7">
        <w:rPr>
          <w:rFonts w:ascii="宋体" w:eastAsia="宋体" w:hAnsi="宋体" w:cs="Segoe UI" w:hint="eastAsia"/>
          <w:color w:val="0F1115"/>
          <w:sz w:val="24"/>
          <w:szCs w:val="24"/>
        </w:rPr>
        <w:t>学术</w:t>
      </w:r>
      <w:r w:rsidR="009D0205" w:rsidRPr="00E546E7">
        <w:rPr>
          <w:rFonts w:ascii="宋体" w:eastAsia="宋体" w:hAnsi="宋体" w:cs="Segoe UI"/>
          <w:color w:val="0F1115"/>
          <w:sz w:val="24"/>
          <w:szCs w:val="24"/>
        </w:rPr>
        <w:t>讲座，逐步形成具有湖北师范大学辨识度的研究生学术活动品牌。</w:t>
      </w:r>
    </w:p>
    <w:p w14:paraId="171245DD" w14:textId="2F216230" w:rsidR="002C6E7A" w:rsidRPr="00E546E7" w:rsidRDefault="002C6E7A" w:rsidP="002C6E7A">
      <w:pPr>
        <w:widowControl/>
        <w:spacing w:line="360" w:lineRule="auto"/>
        <w:ind w:firstLine="360"/>
        <w:jc w:val="left"/>
        <w:outlineLvl w:val="2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（三）</w:t>
      </w:r>
      <w:r w:rsidR="003C2176"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全面</w:t>
      </w:r>
      <w:r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指导原则。</w:t>
      </w:r>
      <w:r w:rsidR="00DD4B5C" w:rsidRPr="00E546E7">
        <w:rPr>
          <w:rFonts w:ascii="宋体" w:eastAsia="宋体" w:hAnsi="宋体" w:cs="Segoe UI" w:hint="eastAsia"/>
          <w:color w:val="0F1115"/>
          <w:sz w:val="24"/>
          <w:szCs w:val="24"/>
        </w:rPr>
        <w:t>讲座内容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兼顾学科前沿与方法指导、学术研究与成长引领，满足研究生多样化需求。</w:t>
      </w:r>
    </w:p>
    <w:p w14:paraId="3C2FDF31" w14:textId="300CD48D" w:rsidR="00680084" w:rsidRPr="00E546E7" w:rsidRDefault="002C6E7A" w:rsidP="00680084">
      <w:pPr>
        <w:widowControl/>
        <w:spacing w:line="360" w:lineRule="auto"/>
        <w:jc w:val="left"/>
        <w:outlineLvl w:val="1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四</w:t>
      </w:r>
      <w:r w:rsidR="00680084"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、组织管理</w:t>
      </w:r>
    </w:p>
    <w:p w14:paraId="13923132" w14:textId="45AA0800" w:rsidR="00680084" w:rsidRPr="00E546E7" w:rsidRDefault="00680084" w:rsidP="002C6E7A">
      <w:pPr>
        <w:widowControl/>
        <w:spacing w:line="360" w:lineRule="auto"/>
        <w:ind w:firstLine="360"/>
        <w:jc w:val="left"/>
        <w:outlineLvl w:val="2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（一）研究生院</w:t>
      </w:r>
      <w:r w:rsidR="00D42D91"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职责</w:t>
      </w:r>
    </w:p>
    <w:p w14:paraId="6A760F32" w14:textId="62B1DFDC" w:rsidR="00680084" w:rsidRPr="00E546E7" w:rsidRDefault="00D42D91" w:rsidP="00D42D91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研究生院是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全校研究生学术活动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的组织主体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，</w:t>
      </w:r>
      <w:r w:rsidR="002C6E7A" w:rsidRPr="00E546E7">
        <w:rPr>
          <w:rFonts w:ascii="宋体" w:eastAsia="宋体" w:hAnsi="宋体" w:cs="Segoe UI" w:hint="eastAsia"/>
          <w:color w:val="0F1115"/>
          <w:sz w:val="24"/>
          <w:szCs w:val="24"/>
        </w:rPr>
        <w:t>主要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负责：</w:t>
      </w:r>
    </w:p>
    <w:p w14:paraId="4E31EEAB" w14:textId="77777777" w:rsidR="00680084" w:rsidRPr="00E546E7" w:rsidRDefault="00680084" w:rsidP="00680084">
      <w:pPr>
        <w:widowControl/>
        <w:numPr>
          <w:ilvl w:val="0"/>
          <w:numId w:val="3"/>
        </w:numPr>
        <w:spacing w:line="360" w:lineRule="auto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color w:val="0F1115"/>
          <w:sz w:val="24"/>
          <w:szCs w:val="24"/>
        </w:rPr>
        <w:t>制定全校导师讲座总体规划与年度工作要点；</w:t>
      </w:r>
    </w:p>
    <w:p w14:paraId="6C9DF979" w14:textId="77777777" w:rsidR="00680084" w:rsidRPr="00E546E7" w:rsidRDefault="00680084" w:rsidP="00680084">
      <w:pPr>
        <w:widowControl/>
        <w:numPr>
          <w:ilvl w:val="0"/>
          <w:numId w:val="3"/>
        </w:numPr>
        <w:spacing w:line="360" w:lineRule="auto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color w:val="0F1115"/>
          <w:sz w:val="24"/>
          <w:szCs w:val="24"/>
        </w:rPr>
        <w:t>指导、检查、评估各培养单位讲座开展情况；</w:t>
      </w:r>
    </w:p>
    <w:p w14:paraId="0378919E" w14:textId="3AE6C252" w:rsidR="00680084" w:rsidRPr="00E546E7" w:rsidRDefault="00680084" w:rsidP="00680084">
      <w:pPr>
        <w:widowControl/>
        <w:numPr>
          <w:ilvl w:val="0"/>
          <w:numId w:val="3"/>
        </w:numPr>
        <w:spacing w:line="360" w:lineRule="auto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color w:val="0F1115"/>
          <w:sz w:val="24"/>
          <w:szCs w:val="24"/>
        </w:rPr>
        <w:t>统筹建设校级</w:t>
      </w:r>
      <w:r w:rsidR="00D42D91" w:rsidRPr="00E546E7">
        <w:rPr>
          <w:rFonts w:ascii="宋体" w:eastAsia="宋体" w:hAnsi="宋体" w:cs="Segoe UI" w:hint="eastAsia"/>
          <w:color w:val="0F1115"/>
          <w:sz w:val="24"/>
          <w:szCs w:val="24"/>
        </w:rPr>
        <w:t>导师学术讲座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品牌活动；</w:t>
      </w:r>
    </w:p>
    <w:p w14:paraId="43771B36" w14:textId="44A232AF" w:rsidR="00680084" w:rsidRPr="00E546E7" w:rsidRDefault="00680084" w:rsidP="00680084">
      <w:pPr>
        <w:widowControl/>
        <w:numPr>
          <w:ilvl w:val="0"/>
          <w:numId w:val="3"/>
        </w:numPr>
        <w:spacing w:line="360" w:lineRule="auto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color w:val="0F1115"/>
          <w:sz w:val="24"/>
          <w:szCs w:val="24"/>
        </w:rPr>
        <w:t>建立全校</w:t>
      </w:r>
      <w:r w:rsidR="00DD4B5C" w:rsidRPr="00E546E7">
        <w:rPr>
          <w:rFonts w:ascii="宋体" w:eastAsia="宋体" w:hAnsi="宋体" w:cs="Segoe UI" w:hint="eastAsia"/>
          <w:color w:val="0F1115"/>
          <w:sz w:val="24"/>
          <w:szCs w:val="24"/>
        </w:rPr>
        <w:t>性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讲座信息发布平台；</w:t>
      </w:r>
    </w:p>
    <w:p w14:paraId="65074511" w14:textId="19B1562A" w:rsidR="00680084" w:rsidRPr="00E546E7" w:rsidRDefault="00680084" w:rsidP="002C6E7A">
      <w:pPr>
        <w:widowControl/>
        <w:spacing w:line="360" w:lineRule="auto"/>
        <w:ind w:firstLine="360"/>
        <w:jc w:val="left"/>
        <w:outlineLvl w:val="2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（二）培养学院</w:t>
      </w:r>
      <w:r w:rsidR="00D42D91"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职责</w:t>
      </w:r>
    </w:p>
    <w:p w14:paraId="62F18241" w14:textId="0F0A6980" w:rsidR="00680084" w:rsidRPr="00E546E7" w:rsidRDefault="00D42D91" w:rsidP="00D42D91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培养学院是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讲座活动的实施主体，</w:t>
      </w:r>
      <w:r w:rsidR="002C6E7A" w:rsidRPr="00E546E7">
        <w:rPr>
          <w:rFonts w:ascii="宋体" w:eastAsia="宋体" w:hAnsi="宋体" w:cs="Segoe UI" w:hint="eastAsia"/>
          <w:color w:val="0F1115"/>
          <w:sz w:val="24"/>
          <w:szCs w:val="24"/>
        </w:rPr>
        <w:t>主要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负责：</w:t>
      </w:r>
    </w:p>
    <w:p w14:paraId="661ED2B9" w14:textId="3E561ABA" w:rsidR="00680084" w:rsidRPr="00E546E7" w:rsidRDefault="00F61222" w:rsidP="00F61222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1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.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制定本学院学期讲座计划，落实导师主讲任务；</w:t>
      </w:r>
    </w:p>
    <w:p w14:paraId="4786FE9D" w14:textId="1C212744" w:rsidR="00680084" w:rsidRPr="00E546E7" w:rsidRDefault="00F61222" w:rsidP="00F61222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2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.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组织讲座的具体实施，包括</w:t>
      </w:r>
      <w:r w:rsidR="00DD4B5C" w:rsidRPr="00E546E7">
        <w:rPr>
          <w:rFonts w:ascii="宋体" w:eastAsia="宋体" w:hAnsi="宋体" w:cs="Segoe UI" w:hint="eastAsia"/>
          <w:color w:val="0F1115"/>
          <w:sz w:val="24"/>
          <w:szCs w:val="24"/>
        </w:rPr>
        <w:t>宣传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动员</w:t>
      </w:r>
      <w:r w:rsidR="00DD4B5C" w:rsidRPr="00E546E7">
        <w:rPr>
          <w:rFonts w:ascii="宋体" w:eastAsia="宋体" w:hAnsi="宋体" w:cs="Segoe UI" w:hint="eastAsia"/>
          <w:color w:val="0F1115"/>
          <w:sz w:val="24"/>
          <w:szCs w:val="24"/>
        </w:rPr>
        <w:t>与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现场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协调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等；</w:t>
      </w:r>
    </w:p>
    <w:p w14:paraId="20E2AD18" w14:textId="2295AB54" w:rsidR="00680084" w:rsidRPr="00E546E7" w:rsidRDefault="00F61222" w:rsidP="00F61222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3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.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做好学生参与情况的记录与考核；</w:t>
      </w:r>
    </w:p>
    <w:p w14:paraId="33174650" w14:textId="724EA24B" w:rsidR="00680084" w:rsidRPr="00E546E7" w:rsidRDefault="00F61222" w:rsidP="00F61222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lastRenderedPageBreak/>
        <w:t>4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.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及时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做好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讲座新闻、照片、视频等材料；</w:t>
      </w:r>
    </w:p>
    <w:p w14:paraId="1CA87F34" w14:textId="25279B94" w:rsidR="00680084" w:rsidRPr="00E546E7" w:rsidRDefault="00680084" w:rsidP="002C6E7A">
      <w:pPr>
        <w:widowControl/>
        <w:spacing w:line="360" w:lineRule="auto"/>
        <w:ind w:firstLine="360"/>
        <w:jc w:val="left"/>
        <w:outlineLvl w:val="2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（三）研究生导师</w:t>
      </w:r>
      <w:r w:rsidR="00F61222"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职责</w:t>
      </w:r>
    </w:p>
    <w:p w14:paraId="0724A39E" w14:textId="286DCDF5" w:rsidR="00680084" w:rsidRPr="00E546E7" w:rsidRDefault="00D42D91" w:rsidP="00D42D91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研究生导师是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讲座活动的主讲主体，</w:t>
      </w:r>
      <w:r w:rsidR="002C6E7A" w:rsidRPr="00E546E7">
        <w:rPr>
          <w:rFonts w:ascii="宋体" w:eastAsia="宋体" w:hAnsi="宋体" w:cs="Segoe UI" w:hint="eastAsia"/>
          <w:color w:val="0F1115"/>
          <w:sz w:val="24"/>
          <w:szCs w:val="24"/>
        </w:rPr>
        <w:t>应当做到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：</w:t>
      </w:r>
    </w:p>
    <w:p w14:paraId="23A5A0F1" w14:textId="7E5760C1" w:rsidR="00680084" w:rsidRPr="00E546E7" w:rsidRDefault="00F61222" w:rsidP="00F61222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1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.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积极承担讲座任务，按要求完成主讲任务；</w:t>
      </w:r>
    </w:p>
    <w:p w14:paraId="241C0E67" w14:textId="0709CED9" w:rsidR="00680084" w:rsidRPr="00E546E7" w:rsidRDefault="00F61222" w:rsidP="00F61222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2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.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精心准备讲座内容，注重学术性与启发性；</w:t>
      </w:r>
    </w:p>
    <w:p w14:paraId="63613884" w14:textId="27FD6E98" w:rsidR="00680084" w:rsidRPr="00E546E7" w:rsidRDefault="00F61222" w:rsidP="00F61222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3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.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鼓励所指导的研究生积极参与各类学术讲座；</w:t>
      </w:r>
    </w:p>
    <w:p w14:paraId="23C21B83" w14:textId="526B73E1" w:rsidR="00680084" w:rsidRPr="00E546E7" w:rsidRDefault="00F61222" w:rsidP="00F61222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4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.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配合学院做好讲座资料留存工作。</w:t>
      </w:r>
    </w:p>
    <w:p w14:paraId="6E19525A" w14:textId="42BDFB36" w:rsidR="0098262E" w:rsidRPr="00E546E7" w:rsidRDefault="0098262E" w:rsidP="00F61222">
      <w:pPr>
        <w:widowControl/>
        <w:spacing w:line="360" w:lineRule="auto"/>
        <w:ind w:firstLine="360"/>
        <w:jc w:val="left"/>
        <w:outlineLvl w:val="2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（四）研究生</w:t>
      </w:r>
      <w:r w:rsidR="00F61222"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干部职责</w:t>
      </w:r>
    </w:p>
    <w:p w14:paraId="4F5714D7" w14:textId="54446813" w:rsidR="0098262E" w:rsidRPr="00E546E7" w:rsidRDefault="0098262E" w:rsidP="00F82814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研究生</w:t>
      </w:r>
      <w:r w:rsidR="00F61222" w:rsidRPr="00E546E7">
        <w:rPr>
          <w:rFonts w:ascii="宋体" w:eastAsia="宋体" w:hAnsi="宋体" w:cs="Segoe UI" w:hint="eastAsia"/>
          <w:color w:val="0F1115"/>
          <w:sz w:val="24"/>
          <w:szCs w:val="24"/>
        </w:rPr>
        <w:t>干部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是讲座活动的重要</w:t>
      </w:r>
      <w:r w:rsidR="00F61222" w:rsidRPr="00E546E7">
        <w:rPr>
          <w:rFonts w:ascii="宋体" w:eastAsia="宋体" w:hAnsi="宋体" w:cs="Segoe UI" w:hint="eastAsia"/>
          <w:color w:val="0F1115"/>
          <w:sz w:val="24"/>
          <w:szCs w:val="24"/>
        </w:rPr>
        <w:t>参与者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，应当做到：</w:t>
      </w:r>
    </w:p>
    <w:p w14:paraId="770F44DD" w14:textId="05987524" w:rsidR="00F61222" w:rsidRPr="00E546E7" w:rsidRDefault="00F82814" w:rsidP="00F82814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color w:val="0F1115"/>
          <w:sz w:val="24"/>
          <w:szCs w:val="24"/>
        </w:rPr>
        <w:t>1.负责讲座场地的布置、设备调试、资料准备等事务</w:t>
      </w:r>
      <w:r w:rsidR="00F61222" w:rsidRPr="00E546E7">
        <w:rPr>
          <w:rFonts w:ascii="宋体" w:eastAsia="宋体" w:hAnsi="宋体" w:cs="Segoe UI" w:hint="eastAsia"/>
          <w:color w:val="0F1115"/>
          <w:sz w:val="24"/>
          <w:szCs w:val="24"/>
        </w:rPr>
        <w:t>；</w:t>
      </w:r>
    </w:p>
    <w:p w14:paraId="6497D6FD" w14:textId="0F75F9FB" w:rsidR="0098262E" w:rsidRPr="00E546E7" w:rsidRDefault="00F61222" w:rsidP="00F61222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2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.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组织学生按时</w:t>
      </w:r>
      <w:r w:rsidR="0098262E" w:rsidRPr="00E546E7">
        <w:rPr>
          <w:rFonts w:ascii="宋体" w:eastAsia="宋体" w:hAnsi="宋体" w:cs="Segoe UI" w:hint="eastAsia"/>
          <w:color w:val="0F1115"/>
          <w:sz w:val="24"/>
          <w:szCs w:val="24"/>
        </w:rPr>
        <w:t>参加学术讲座活动；</w:t>
      </w:r>
    </w:p>
    <w:p w14:paraId="05575EB5" w14:textId="6CB1600E" w:rsidR="00F61222" w:rsidRPr="00E546E7" w:rsidRDefault="00F61222" w:rsidP="00F61222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3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.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主持讲座活动，维护现场纪律；</w:t>
      </w:r>
    </w:p>
    <w:p w14:paraId="74AA4161" w14:textId="75329846" w:rsidR="00F61222" w:rsidRPr="00E546E7" w:rsidRDefault="00F61222" w:rsidP="00F61222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4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.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组织学生作好活动记录，检查学术活动记录本；</w:t>
      </w:r>
    </w:p>
    <w:p w14:paraId="215CE994" w14:textId="740F5201" w:rsidR="0098262E" w:rsidRPr="00E546E7" w:rsidRDefault="00F61222" w:rsidP="00F61222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5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.</w:t>
      </w:r>
      <w:r w:rsidR="00F82814" w:rsidRPr="00E546E7">
        <w:rPr>
          <w:rFonts w:ascii="宋体" w:eastAsia="宋体" w:hAnsi="宋体" w:cs="Segoe UI"/>
          <w:color w:val="0F1115"/>
          <w:sz w:val="24"/>
          <w:szCs w:val="24"/>
        </w:rPr>
        <w:t>完成学院或导师交代的其他相关任务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。</w:t>
      </w:r>
    </w:p>
    <w:p w14:paraId="68A63838" w14:textId="7CC64D4D" w:rsidR="00680084" w:rsidRPr="00E546E7" w:rsidRDefault="002C6E7A" w:rsidP="00680084">
      <w:pPr>
        <w:widowControl/>
        <w:spacing w:line="360" w:lineRule="auto"/>
        <w:jc w:val="left"/>
        <w:outlineLvl w:val="1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五</w:t>
      </w:r>
      <w:r w:rsidR="00680084"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、讲座内容体系</w:t>
      </w:r>
    </w:p>
    <w:p w14:paraId="4BC7AF0F" w14:textId="4C78B4EB" w:rsidR="00680084" w:rsidRDefault="00281CE6" w:rsidP="002C6E7A">
      <w:pPr>
        <w:widowControl/>
        <w:spacing w:line="360" w:lineRule="auto"/>
        <w:ind w:firstLine="42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研究生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导师讲座分为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学科前沿系列和研学成长系列。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各学院可根据学科特点和研究生培养需求，细化讲座主题</w:t>
      </w:r>
      <w:r w:rsidR="00B940FF" w:rsidRPr="00E546E7">
        <w:rPr>
          <w:rFonts w:ascii="宋体" w:eastAsia="宋体" w:hAnsi="宋体" w:cs="Segoe UI" w:hint="eastAsia"/>
          <w:color w:val="0F1115"/>
          <w:sz w:val="24"/>
          <w:szCs w:val="24"/>
        </w:rPr>
        <w:t>，增加研究生科研进展讲座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68"/>
        <w:gridCol w:w="5670"/>
        <w:gridCol w:w="1184"/>
      </w:tblGrid>
      <w:tr w:rsidR="00AA328C" w14:paraId="3F310922" w14:textId="77777777" w:rsidTr="00AA328C">
        <w:tc>
          <w:tcPr>
            <w:tcW w:w="1668" w:type="dxa"/>
            <w:vAlign w:val="center"/>
          </w:tcPr>
          <w:p w14:paraId="45C44368" w14:textId="07B752EC" w:rsidR="00AA328C" w:rsidRPr="00AA328C" w:rsidRDefault="00AA328C" w:rsidP="00AA328C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color w:val="0F1115"/>
                <w:sz w:val="24"/>
                <w:szCs w:val="24"/>
              </w:rPr>
            </w:pPr>
            <w:r w:rsidRPr="00AA328C">
              <w:rPr>
                <w:rFonts w:ascii="宋体" w:eastAsia="宋体" w:hAnsi="宋体" w:cs="宋体"/>
                <w:sz w:val="24"/>
                <w:szCs w:val="24"/>
              </w:rPr>
              <w:t>系列名称</w:t>
            </w:r>
          </w:p>
        </w:tc>
        <w:tc>
          <w:tcPr>
            <w:tcW w:w="5670" w:type="dxa"/>
          </w:tcPr>
          <w:p w14:paraId="155AC0DB" w14:textId="515EC989" w:rsidR="00AA328C" w:rsidRPr="00AA328C" w:rsidRDefault="00AA328C" w:rsidP="00AA328C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color w:val="0F1115"/>
                <w:sz w:val="24"/>
                <w:szCs w:val="24"/>
              </w:rPr>
            </w:pPr>
            <w:r w:rsidRPr="00AA328C">
              <w:rPr>
                <w:rFonts w:ascii="宋体" w:eastAsia="宋体" w:hAnsi="宋体" w:cs="宋体"/>
                <w:sz w:val="24"/>
                <w:szCs w:val="24"/>
              </w:rPr>
              <w:t>核心内容</w:t>
            </w:r>
          </w:p>
        </w:tc>
        <w:tc>
          <w:tcPr>
            <w:tcW w:w="1184" w:type="dxa"/>
            <w:vAlign w:val="center"/>
          </w:tcPr>
          <w:p w14:paraId="55A53D64" w14:textId="73E36609" w:rsidR="00AA328C" w:rsidRPr="00AA328C" w:rsidRDefault="00AA328C" w:rsidP="00AA328C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color w:val="0F1115"/>
                <w:sz w:val="24"/>
                <w:szCs w:val="24"/>
              </w:rPr>
            </w:pPr>
            <w:r w:rsidRPr="00AA328C">
              <w:rPr>
                <w:rFonts w:ascii="宋体" w:eastAsia="宋体" w:hAnsi="宋体" w:cs="宋体"/>
                <w:sz w:val="24"/>
                <w:szCs w:val="24"/>
              </w:rPr>
              <w:t>年度占比</w:t>
            </w:r>
          </w:p>
        </w:tc>
      </w:tr>
      <w:tr w:rsidR="00AA328C" w14:paraId="626ED1E1" w14:textId="77777777" w:rsidTr="00AA328C">
        <w:tc>
          <w:tcPr>
            <w:tcW w:w="1668" w:type="dxa"/>
            <w:vAlign w:val="center"/>
          </w:tcPr>
          <w:p w14:paraId="57383517" w14:textId="54415389" w:rsidR="00AA328C" w:rsidRPr="00AA328C" w:rsidRDefault="00AA328C" w:rsidP="00AA328C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color w:val="0F1115"/>
                <w:sz w:val="24"/>
                <w:szCs w:val="24"/>
              </w:rPr>
            </w:pPr>
            <w:r w:rsidRPr="00AA328C">
              <w:rPr>
                <w:rFonts w:ascii="宋体" w:eastAsia="宋体" w:hAnsi="宋体" w:cs="宋体"/>
                <w:sz w:val="24"/>
                <w:szCs w:val="24"/>
              </w:rPr>
              <w:t>学科前沿系列</w:t>
            </w:r>
          </w:p>
        </w:tc>
        <w:tc>
          <w:tcPr>
            <w:tcW w:w="5670" w:type="dxa"/>
          </w:tcPr>
          <w:p w14:paraId="2259A819" w14:textId="67975517" w:rsidR="00AA328C" w:rsidRDefault="00AA328C" w:rsidP="002C6E7A">
            <w:pPr>
              <w:widowControl/>
              <w:spacing w:line="360" w:lineRule="auto"/>
              <w:jc w:val="left"/>
              <w:rPr>
                <w:rFonts w:ascii="宋体" w:eastAsia="宋体" w:hAnsi="宋体" w:cs="Segoe UI"/>
                <w:color w:val="0F1115"/>
                <w:sz w:val="24"/>
                <w:szCs w:val="24"/>
              </w:rPr>
            </w:pPr>
            <w:r w:rsidRPr="00E546E7">
              <w:rPr>
                <w:rFonts w:ascii="宋体" w:eastAsia="宋体" w:hAnsi="宋体" w:cs="宋体"/>
                <w:sz w:val="24"/>
                <w:szCs w:val="24"/>
              </w:rPr>
              <w:t>学科最新研究进展、导师承担科研项目介绍、研究热点与趋势、高水平成果发表经验</w:t>
            </w:r>
          </w:p>
        </w:tc>
        <w:tc>
          <w:tcPr>
            <w:tcW w:w="1184" w:type="dxa"/>
            <w:vAlign w:val="center"/>
          </w:tcPr>
          <w:p w14:paraId="64927A68" w14:textId="79957EDB" w:rsidR="00AA328C" w:rsidRPr="00AA328C" w:rsidRDefault="00AA328C" w:rsidP="00AA328C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color w:val="0F1115"/>
                <w:sz w:val="24"/>
                <w:szCs w:val="24"/>
              </w:rPr>
            </w:pPr>
            <w:r w:rsidRPr="00AA328C">
              <w:rPr>
                <w:rFonts w:ascii="宋体" w:eastAsia="宋体" w:hAnsi="宋体" w:cs="宋体"/>
                <w:sz w:val="24"/>
                <w:szCs w:val="24"/>
              </w:rPr>
              <w:t>60%</w:t>
            </w:r>
          </w:p>
        </w:tc>
      </w:tr>
      <w:tr w:rsidR="00AA328C" w14:paraId="165DE9A8" w14:textId="77777777" w:rsidTr="00AA328C">
        <w:tc>
          <w:tcPr>
            <w:tcW w:w="1668" w:type="dxa"/>
            <w:vAlign w:val="center"/>
          </w:tcPr>
          <w:p w14:paraId="5076865F" w14:textId="2B1C015C" w:rsidR="00AA328C" w:rsidRPr="00AA328C" w:rsidRDefault="00AA328C" w:rsidP="00AA328C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color w:val="0F1115"/>
                <w:sz w:val="24"/>
                <w:szCs w:val="24"/>
              </w:rPr>
            </w:pPr>
            <w:r w:rsidRPr="00AA328C">
              <w:rPr>
                <w:rFonts w:ascii="宋体" w:eastAsia="宋体" w:hAnsi="宋体" w:cs="宋体"/>
                <w:sz w:val="24"/>
                <w:szCs w:val="24"/>
              </w:rPr>
              <w:t>研学成长系列</w:t>
            </w:r>
          </w:p>
        </w:tc>
        <w:tc>
          <w:tcPr>
            <w:tcW w:w="5670" w:type="dxa"/>
            <w:vAlign w:val="center"/>
          </w:tcPr>
          <w:p w14:paraId="6E0DB7FC" w14:textId="5F2A1884" w:rsidR="00AA328C" w:rsidRDefault="00AA328C" w:rsidP="00AA328C">
            <w:pPr>
              <w:widowControl/>
              <w:spacing w:line="360" w:lineRule="auto"/>
              <w:jc w:val="left"/>
              <w:rPr>
                <w:rFonts w:ascii="宋体" w:eastAsia="宋体" w:hAnsi="宋体" w:cs="Segoe UI"/>
                <w:color w:val="0F1115"/>
                <w:sz w:val="24"/>
                <w:szCs w:val="24"/>
              </w:rPr>
            </w:pPr>
            <w:r w:rsidRPr="00E546E7">
              <w:rPr>
                <w:rFonts w:ascii="宋体" w:eastAsia="宋体" w:hAnsi="宋体" w:cs="宋体"/>
                <w:sz w:val="24"/>
                <w:szCs w:val="24"/>
              </w:rPr>
              <w:t>学术规范与科研伦理、论文写作方法、科研工具应用、课题申报指导、职业生涯规划、心理健康与导学关系</w:t>
            </w:r>
          </w:p>
        </w:tc>
        <w:tc>
          <w:tcPr>
            <w:tcW w:w="1184" w:type="dxa"/>
            <w:vAlign w:val="center"/>
          </w:tcPr>
          <w:p w14:paraId="1F5837B5" w14:textId="1CF0BCC5" w:rsidR="00AA328C" w:rsidRPr="00AA328C" w:rsidRDefault="00AA328C" w:rsidP="00AA328C">
            <w:pPr>
              <w:widowControl/>
              <w:spacing w:line="360" w:lineRule="auto"/>
              <w:jc w:val="center"/>
              <w:rPr>
                <w:rFonts w:ascii="宋体" w:eastAsia="宋体" w:hAnsi="宋体" w:cs="Segoe UI"/>
                <w:color w:val="0F1115"/>
                <w:sz w:val="24"/>
                <w:szCs w:val="24"/>
              </w:rPr>
            </w:pPr>
            <w:r w:rsidRPr="00AA328C">
              <w:rPr>
                <w:rFonts w:ascii="宋体" w:eastAsia="宋体" w:hAnsi="宋体" w:cs="宋体"/>
                <w:sz w:val="24"/>
                <w:szCs w:val="24"/>
              </w:rPr>
              <w:t>40%</w:t>
            </w:r>
          </w:p>
        </w:tc>
      </w:tr>
    </w:tbl>
    <w:p w14:paraId="2BBDF807" w14:textId="50A79A32" w:rsidR="00680084" w:rsidRPr="00E546E7" w:rsidRDefault="002C6E7A" w:rsidP="00680084">
      <w:pPr>
        <w:widowControl/>
        <w:spacing w:line="360" w:lineRule="auto"/>
        <w:jc w:val="left"/>
        <w:outlineLvl w:val="1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六、</w:t>
      </w:r>
      <w:r w:rsidR="00680084"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运行机制</w:t>
      </w:r>
    </w:p>
    <w:p w14:paraId="31E0DE2A" w14:textId="77777777" w:rsidR="00680084" w:rsidRPr="00E546E7" w:rsidRDefault="00680084" w:rsidP="002C6E7A">
      <w:pPr>
        <w:widowControl/>
        <w:spacing w:line="360" w:lineRule="auto"/>
        <w:ind w:firstLine="420"/>
        <w:jc w:val="left"/>
        <w:outlineLvl w:val="2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（一）计划申报机制</w:t>
      </w:r>
    </w:p>
    <w:p w14:paraId="1AB7BEE3" w14:textId="0A1489F4" w:rsidR="00680084" w:rsidRPr="00E546E7" w:rsidRDefault="00DD4B5C" w:rsidP="00281CE6">
      <w:pPr>
        <w:widowControl/>
        <w:spacing w:line="360" w:lineRule="auto"/>
        <w:ind w:firstLine="42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培养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学院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按月份或学期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汇总《研究生导师讲座排期表》，报送</w:t>
      </w:r>
      <w:r w:rsidR="00271668">
        <w:rPr>
          <w:rFonts w:ascii="宋体" w:eastAsia="宋体" w:hAnsi="宋体" w:cs="Segoe UI" w:hint="eastAsia"/>
          <w:color w:val="0F1115"/>
          <w:sz w:val="24"/>
          <w:szCs w:val="24"/>
        </w:rPr>
        <w:t>研究生工作部、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研究生院备案</w:t>
      </w:r>
      <w:r w:rsidR="00271668">
        <w:rPr>
          <w:rFonts w:ascii="宋体" w:eastAsia="宋体" w:hAnsi="宋体" w:cs="Segoe UI" w:hint="eastAsia"/>
          <w:color w:val="0F1115"/>
          <w:sz w:val="24"/>
          <w:szCs w:val="24"/>
        </w:rPr>
        <w:t>（</w:t>
      </w:r>
      <w:r w:rsidR="00271668" w:rsidRPr="00E546E7">
        <w:rPr>
          <w:rFonts w:ascii="宋体" w:eastAsia="宋体" w:hAnsi="宋体"/>
          <w:color w:val="0F1115"/>
          <w:sz w:val="24"/>
          <w:szCs w:val="24"/>
        </w:rPr>
        <w:t>hbnuyangongbu@163.com</w:t>
      </w:r>
      <w:r w:rsidR="00271668">
        <w:rPr>
          <w:rFonts w:ascii="宋体" w:eastAsia="宋体" w:hAnsi="宋体" w:cs="Segoe UI" w:hint="eastAsia"/>
          <w:color w:val="0F1115"/>
          <w:sz w:val="24"/>
          <w:szCs w:val="24"/>
        </w:rPr>
        <w:t>）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。排期应尽量固定时段，便于学生形成预期。</w:t>
      </w:r>
    </w:p>
    <w:p w14:paraId="73367011" w14:textId="77777777" w:rsidR="00281CE6" w:rsidRPr="00E546E7" w:rsidRDefault="00680084" w:rsidP="002C6E7A">
      <w:pPr>
        <w:widowControl/>
        <w:spacing w:line="360" w:lineRule="auto"/>
        <w:ind w:firstLine="360"/>
        <w:jc w:val="left"/>
        <w:outlineLvl w:val="2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（二）信息发布机制</w:t>
      </w:r>
    </w:p>
    <w:p w14:paraId="18547496" w14:textId="16BEC387" w:rsidR="00281CE6" w:rsidRPr="00E546E7" w:rsidRDefault="00281CE6" w:rsidP="00281CE6">
      <w:pPr>
        <w:widowControl/>
        <w:spacing w:line="360" w:lineRule="auto"/>
        <w:ind w:firstLine="360"/>
        <w:jc w:val="left"/>
        <w:outlineLvl w:val="2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lastRenderedPageBreak/>
        <w:t>1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.</w:t>
      </w:r>
      <w:r w:rsidR="00DD4B5C" w:rsidRPr="00E546E7">
        <w:rPr>
          <w:rFonts w:ascii="宋体" w:eastAsia="宋体" w:hAnsi="宋体" w:cs="Segoe UI" w:hint="eastAsia"/>
          <w:color w:val="0F1115"/>
          <w:sz w:val="24"/>
          <w:szCs w:val="24"/>
        </w:rPr>
        <w:t>培养</w:t>
      </w:r>
      <w:r w:rsidR="00680084" w:rsidRPr="00E546E7">
        <w:rPr>
          <w:rFonts w:ascii="宋体" w:eastAsia="宋体" w:hAnsi="宋体" w:cs="Segoe UI" w:hint="eastAsia"/>
          <w:color w:val="0F1115"/>
          <w:sz w:val="24"/>
          <w:szCs w:val="24"/>
        </w:rPr>
        <w:t>学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院至少提前1周制作讲座海报，通过学院官网、微信公众号等渠道</w:t>
      </w:r>
      <w:r w:rsidR="00DD4B5C" w:rsidRPr="00E546E7">
        <w:rPr>
          <w:rFonts w:ascii="宋体" w:eastAsia="宋体" w:hAnsi="宋体" w:cs="Segoe UI" w:hint="eastAsia"/>
          <w:color w:val="0F1115"/>
          <w:sz w:val="24"/>
          <w:szCs w:val="24"/>
        </w:rPr>
        <w:t>向本院学生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发布预告。</w:t>
      </w:r>
    </w:p>
    <w:p w14:paraId="6A73AA09" w14:textId="4BD43409" w:rsidR="00680084" w:rsidRPr="00E546E7" w:rsidRDefault="00281CE6" w:rsidP="00281CE6">
      <w:pPr>
        <w:widowControl/>
        <w:spacing w:line="360" w:lineRule="auto"/>
        <w:ind w:firstLine="360"/>
        <w:jc w:val="left"/>
        <w:outlineLvl w:val="2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2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.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研究生院每月编制“研究生学术活动月历”，通过</w:t>
      </w:r>
      <w:r w:rsidR="00B940FF" w:rsidRPr="00E546E7">
        <w:rPr>
          <w:rFonts w:ascii="宋体" w:eastAsia="宋体" w:hAnsi="宋体" w:cs="Segoe UI" w:hint="eastAsia"/>
          <w:color w:val="0F1115"/>
          <w:sz w:val="24"/>
          <w:szCs w:val="24"/>
        </w:rPr>
        <w:t>微信公众号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统一发布</w:t>
      </w:r>
      <w:r w:rsidR="00DD4B5C" w:rsidRPr="00E546E7">
        <w:rPr>
          <w:rFonts w:ascii="宋体" w:eastAsia="宋体" w:hAnsi="宋体" w:cs="Segoe UI" w:hint="eastAsia"/>
          <w:color w:val="0F1115"/>
          <w:sz w:val="24"/>
          <w:szCs w:val="24"/>
        </w:rPr>
        <w:t>预告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，方便学生跨学院选听。</w:t>
      </w:r>
    </w:p>
    <w:p w14:paraId="724F0BF5" w14:textId="77777777" w:rsidR="00680084" w:rsidRPr="00E546E7" w:rsidRDefault="00680084" w:rsidP="002C6E7A">
      <w:pPr>
        <w:widowControl/>
        <w:spacing w:line="360" w:lineRule="auto"/>
        <w:ind w:firstLine="360"/>
        <w:jc w:val="left"/>
        <w:outlineLvl w:val="2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（三）组织实施机制</w:t>
      </w:r>
    </w:p>
    <w:p w14:paraId="5D8ABD66" w14:textId="200B5F9B" w:rsidR="00680084" w:rsidRPr="00E546E7" w:rsidRDefault="00680084" w:rsidP="00680084">
      <w:pPr>
        <w:widowControl/>
        <w:numPr>
          <w:ilvl w:val="0"/>
          <w:numId w:val="7"/>
        </w:numPr>
        <w:spacing w:line="360" w:lineRule="auto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color w:val="0F1115"/>
          <w:sz w:val="24"/>
          <w:szCs w:val="24"/>
        </w:rPr>
        <w:t>讲座时长</w:t>
      </w:r>
      <w:r w:rsidR="00281CE6" w:rsidRPr="00E546E7">
        <w:rPr>
          <w:rFonts w:ascii="宋体" w:eastAsia="宋体" w:hAnsi="宋体" w:cs="Segoe UI" w:hint="eastAsia"/>
          <w:color w:val="0F1115"/>
          <w:sz w:val="24"/>
          <w:szCs w:val="24"/>
        </w:rPr>
        <w:t>应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不少于</w:t>
      </w:r>
      <w:r w:rsidR="00F82814" w:rsidRPr="00E546E7">
        <w:rPr>
          <w:rFonts w:ascii="宋体" w:eastAsia="宋体" w:hAnsi="宋体" w:cs="Segoe UI"/>
          <w:color w:val="0F1115"/>
          <w:sz w:val="24"/>
          <w:szCs w:val="24"/>
        </w:rPr>
        <w:t>60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分钟，其中互动交流环节不少于20分钟。</w:t>
      </w:r>
    </w:p>
    <w:p w14:paraId="2E90D496" w14:textId="77777777" w:rsidR="00680084" w:rsidRPr="00E546E7" w:rsidRDefault="00680084" w:rsidP="00680084">
      <w:pPr>
        <w:widowControl/>
        <w:numPr>
          <w:ilvl w:val="0"/>
          <w:numId w:val="7"/>
        </w:numPr>
        <w:spacing w:line="360" w:lineRule="auto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color w:val="0F1115"/>
          <w:sz w:val="24"/>
          <w:szCs w:val="24"/>
        </w:rPr>
        <w:t>鼓励采用工作坊、圆桌论坛、师生对话等多种形式，增强互动性。</w:t>
      </w:r>
    </w:p>
    <w:p w14:paraId="053852DE" w14:textId="338AA44F" w:rsidR="00680084" w:rsidRPr="00E546E7" w:rsidRDefault="00680084" w:rsidP="00680084">
      <w:pPr>
        <w:widowControl/>
        <w:numPr>
          <w:ilvl w:val="0"/>
          <w:numId w:val="7"/>
        </w:numPr>
        <w:spacing w:line="360" w:lineRule="auto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color w:val="0F1115"/>
          <w:sz w:val="24"/>
          <w:szCs w:val="24"/>
        </w:rPr>
        <w:t>鼓励</w:t>
      </w:r>
      <w:r w:rsidR="00281CE6" w:rsidRPr="00E546E7">
        <w:rPr>
          <w:rFonts w:ascii="宋体" w:eastAsia="宋体" w:hAnsi="宋体" w:cs="Segoe UI" w:hint="eastAsia"/>
          <w:color w:val="0F1115"/>
          <w:sz w:val="24"/>
          <w:szCs w:val="24"/>
        </w:rPr>
        <w:t>学院动员本科生参加活动，增强</w:t>
      </w:r>
      <w:r w:rsidR="00DD4B5C" w:rsidRPr="00E546E7">
        <w:rPr>
          <w:rFonts w:ascii="宋体" w:eastAsia="宋体" w:hAnsi="宋体" w:cs="Segoe UI" w:hint="eastAsia"/>
          <w:color w:val="0F1115"/>
          <w:sz w:val="24"/>
          <w:szCs w:val="24"/>
        </w:rPr>
        <w:t>研究生导师</w:t>
      </w:r>
      <w:r w:rsidR="00281CE6" w:rsidRPr="00E546E7">
        <w:rPr>
          <w:rFonts w:ascii="宋体" w:eastAsia="宋体" w:hAnsi="宋体" w:cs="Segoe UI" w:hint="eastAsia"/>
          <w:color w:val="0F1115"/>
          <w:sz w:val="24"/>
          <w:szCs w:val="24"/>
        </w:rPr>
        <w:t>的学术影响范围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。</w:t>
      </w:r>
    </w:p>
    <w:p w14:paraId="5CCFAFFD" w14:textId="77777777" w:rsidR="00680084" w:rsidRPr="00E546E7" w:rsidRDefault="00680084" w:rsidP="002C6E7A">
      <w:pPr>
        <w:widowControl/>
        <w:spacing w:line="360" w:lineRule="auto"/>
        <w:ind w:firstLine="360"/>
        <w:jc w:val="left"/>
        <w:outlineLvl w:val="2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（四）资料归档机制</w:t>
      </w:r>
    </w:p>
    <w:p w14:paraId="4E957E75" w14:textId="68FF8FC1" w:rsidR="00F82814" w:rsidRPr="00E546E7" w:rsidRDefault="00F82814" w:rsidP="00F82814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1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.</w:t>
      </w:r>
      <w:r w:rsidR="00FE496A" w:rsidRPr="00E546E7">
        <w:rPr>
          <w:rFonts w:ascii="宋体" w:eastAsia="宋体" w:hAnsi="宋体" w:cs="Segoe UI"/>
          <w:color w:val="0F1115"/>
          <w:sz w:val="24"/>
          <w:szCs w:val="24"/>
        </w:rPr>
        <w:t xml:space="preserve"> 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讲座结束后3个工作日内，</w:t>
      </w:r>
      <w:r w:rsidR="00FE496A" w:rsidRPr="00E546E7">
        <w:rPr>
          <w:rFonts w:ascii="宋体" w:eastAsia="宋体" w:hAnsi="宋体" w:cs="Segoe UI" w:hint="eastAsia"/>
          <w:color w:val="0F1115"/>
          <w:sz w:val="24"/>
          <w:szCs w:val="24"/>
        </w:rPr>
        <w:t>学院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网站发布新闻稿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（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含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讲义摘要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，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配图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主持人、主讲人、现场学生照片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）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；</w:t>
      </w:r>
    </w:p>
    <w:p w14:paraId="5FA0C268" w14:textId="53AC56CB" w:rsidR="00F82814" w:rsidRPr="00E546E7" w:rsidRDefault="00204E73" w:rsidP="00F82814">
      <w:pPr>
        <w:widowControl/>
        <w:spacing w:line="360" w:lineRule="auto"/>
        <w:ind w:firstLine="360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2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.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学院同期将新闻稿发送到研究生院邮箱</w:t>
      </w:r>
      <w:r w:rsidRPr="00E546E7">
        <w:rPr>
          <w:rFonts w:ascii="宋体" w:eastAsia="宋体" w:hAnsi="宋体"/>
          <w:color w:val="0F1115"/>
          <w:sz w:val="24"/>
          <w:szCs w:val="24"/>
        </w:rPr>
        <w:t>hbnuyangongbu@163.com</w:t>
      </w:r>
      <w:r w:rsidR="002F331D" w:rsidRPr="00E546E7">
        <w:rPr>
          <w:rFonts w:ascii="宋体" w:eastAsia="宋体" w:hAnsi="宋体" w:cs="Segoe UI" w:hint="eastAsia"/>
          <w:color w:val="0F1115"/>
          <w:sz w:val="24"/>
          <w:szCs w:val="24"/>
        </w:rPr>
        <w:t>（主题为</w:t>
      </w:r>
      <w:r w:rsidR="003069FE" w:rsidRPr="00E546E7">
        <w:rPr>
          <w:rFonts w:ascii="宋体" w:eastAsia="宋体" w:hAnsi="宋体" w:cs="Segoe UI" w:hint="eastAsia"/>
          <w:color w:val="0F1115"/>
          <w:sz w:val="24"/>
          <w:szCs w:val="24"/>
        </w:rPr>
        <w:t>“</w:t>
      </w:r>
      <w:r w:rsidR="002F331D" w:rsidRPr="00E546E7">
        <w:rPr>
          <w:rFonts w:ascii="宋体" w:eastAsia="宋体" w:hAnsi="宋体" w:cs="Segoe UI" w:hint="eastAsia"/>
          <w:color w:val="0F1115"/>
          <w:sz w:val="24"/>
          <w:szCs w:val="24"/>
        </w:rPr>
        <w:t>x</w:t>
      </w:r>
      <w:r w:rsidR="00DD4B5C" w:rsidRPr="00E546E7">
        <w:rPr>
          <w:rFonts w:ascii="宋体" w:eastAsia="宋体" w:hAnsi="宋体" w:cs="Segoe UI" w:hint="eastAsia"/>
          <w:color w:val="0F1115"/>
          <w:sz w:val="24"/>
          <w:szCs w:val="24"/>
        </w:rPr>
        <w:t>x</w:t>
      </w:r>
      <w:r w:rsidR="002F331D" w:rsidRPr="00E546E7">
        <w:rPr>
          <w:rFonts w:ascii="宋体" w:eastAsia="宋体" w:hAnsi="宋体" w:cs="Segoe UI" w:hint="eastAsia"/>
          <w:color w:val="0F1115"/>
          <w:sz w:val="24"/>
          <w:szCs w:val="24"/>
        </w:rPr>
        <w:t>月x</w:t>
      </w:r>
      <w:r w:rsidR="00DD4B5C" w:rsidRPr="00E546E7">
        <w:rPr>
          <w:rFonts w:ascii="宋体" w:eastAsia="宋体" w:hAnsi="宋体" w:cs="Segoe UI" w:hint="eastAsia"/>
          <w:color w:val="0F1115"/>
          <w:sz w:val="24"/>
          <w:szCs w:val="24"/>
        </w:rPr>
        <w:t>x</w:t>
      </w:r>
      <w:r w:rsidR="002F331D" w:rsidRPr="00E546E7">
        <w:rPr>
          <w:rFonts w:ascii="宋体" w:eastAsia="宋体" w:hAnsi="宋体" w:cs="Segoe UI" w:hint="eastAsia"/>
          <w:color w:val="0F1115"/>
          <w:sz w:val="24"/>
          <w:szCs w:val="24"/>
        </w:rPr>
        <w:t>学院</w:t>
      </w:r>
      <w:r w:rsidR="00DD4B5C" w:rsidRPr="00E546E7">
        <w:rPr>
          <w:rFonts w:ascii="宋体" w:eastAsia="宋体" w:hAnsi="宋体" w:cs="Segoe UI" w:hint="eastAsia"/>
          <w:color w:val="0F1115"/>
          <w:sz w:val="24"/>
          <w:szCs w:val="24"/>
        </w:rPr>
        <w:t>xx教师</w:t>
      </w:r>
      <w:r w:rsidR="002F331D" w:rsidRPr="00E546E7">
        <w:rPr>
          <w:rFonts w:ascii="宋体" w:eastAsia="宋体" w:hAnsi="宋体" w:cs="Segoe UI" w:hint="eastAsia"/>
          <w:color w:val="0F1115"/>
          <w:sz w:val="24"/>
          <w:szCs w:val="24"/>
        </w:rPr>
        <w:t>讲座</w:t>
      </w:r>
      <w:r w:rsidR="003069FE" w:rsidRPr="00E546E7">
        <w:rPr>
          <w:rFonts w:ascii="宋体" w:eastAsia="宋体" w:hAnsi="宋体" w:cs="Segoe UI" w:hint="eastAsia"/>
          <w:color w:val="0F1115"/>
          <w:sz w:val="24"/>
          <w:szCs w:val="24"/>
        </w:rPr>
        <w:t>”</w:t>
      </w:r>
      <w:r w:rsidR="002F331D" w:rsidRPr="00E546E7">
        <w:rPr>
          <w:rFonts w:ascii="宋体" w:eastAsia="宋体" w:hAnsi="宋体" w:cs="Segoe UI" w:hint="eastAsia"/>
          <w:color w:val="0F1115"/>
          <w:sz w:val="24"/>
          <w:szCs w:val="24"/>
        </w:rPr>
        <w:t>）</w:t>
      </w:r>
      <w:r w:rsidRPr="00E546E7">
        <w:rPr>
          <w:rFonts w:ascii="宋体" w:eastAsia="宋体" w:hAnsi="宋体" w:hint="eastAsia"/>
          <w:sz w:val="24"/>
          <w:szCs w:val="24"/>
        </w:rPr>
        <w:t>。</w:t>
      </w:r>
    </w:p>
    <w:p w14:paraId="0AD957FF" w14:textId="67F82ECB" w:rsidR="00680084" w:rsidRPr="00E546E7" w:rsidRDefault="002C6E7A" w:rsidP="00680084">
      <w:pPr>
        <w:widowControl/>
        <w:spacing w:line="360" w:lineRule="auto"/>
        <w:jc w:val="left"/>
        <w:outlineLvl w:val="2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七</w:t>
      </w:r>
      <w:r w:rsidR="00C641C9"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、</w:t>
      </w:r>
      <w:r w:rsidR="00680084"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考核评价机制</w:t>
      </w:r>
    </w:p>
    <w:p w14:paraId="6DD07F58" w14:textId="25D02090" w:rsidR="00680084" w:rsidRPr="00E546E7" w:rsidRDefault="00DD4B5C" w:rsidP="00680084">
      <w:pPr>
        <w:widowControl/>
        <w:numPr>
          <w:ilvl w:val="0"/>
          <w:numId w:val="9"/>
        </w:numPr>
        <w:spacing w:line="360" w:lineRule="auto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研究生院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将</w:t>
      </w:r>
      <w:r w:rsidR="00D93910" w:rsidRPr="00E546E7">
        <w:rPr>
          <w:rFonts w:ascii="宋体" w:eastAsia="宋体" w:hAnsi="宋体" w:cs="Segoe UI" w:hint="eastAsia"/>
          <w:color w:val="0F1115"/>
          <w:sz w:val="24"/>
          <w:szCs w:val="24"/>
        </w:rPr>
        <w:t>学术讲座</w:t>
      </w:r>
      <w:r w:rsidR="003069FE" w:rsidRPr="00E546E7">
        <w:rPr>
          <w:rFonts w:ascii="宋体" w:eastAsia="宋体" w:hAnsi="宋体" w:cs="Segoe UI" w:hint="eastAsia"/>
          <w:color w:val="0F1115"/>
          <w:sz w:val="24"/>
          <w:szCs w:val="24"/>
        </w:rPr>
        <w:t>开展情况</w:t>
      </w:r>
      <w:r w:rsidR="00680084" w:rsidRPr="00E546E7">
        <w:rPr>
          <w:rFonts w:ascii="宋体" w:eastAsia="宋体" w:hAnsi="宋体" w:cs="Segoe UI" w:hint="eastAsia"/>
          <w:color w:val="0F1115"/>
          <w:sz w:val="24"/>
          <w:szCs w:val="24"/>
        </w:rPr>
        <w:t>纳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入</w:t>
      </w:r>
      <w:r w:rsidR="00271668">
        <w:rPr>
          <w:rFonts w:ascii="宋体" w:eastAsia="宋体" w:hAnsi="宋体" w:cs="Segoe UI" w:hint="eastAsia"/>
          <w:color w:val="0F1115"/>
          <w:sz w:val="24"/>
          <w:szCs w:val="24"/>
        </w:rPr>
        <w:t>培养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学院年度考核；</w:t>
      </w:r>
    </w:p>
    <w:p w14:paraId="72B23D24" w14:textId="510B9AD9" w:rsidR="00680084" w:rsidRPr="00E546E7" w:rsidRDefault="00DD4B5C" w:rsidP="00680084">
      <w:pPr>
        <w:widowControl/>
        <w:numPr>
          <w:ilvl w:val="0"/>
          <w:numId w:val="9"/>
        </w:numPr>
        <w:spacing w:line="360" w:lineRule="auto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研究生院</w:t>
      </w:r>
      <w:r w:rsidR="003069FE" w:rsidRPr="00E546E7">
        <w:rPr>
          <w:rFonts w:ascii="宋体" w:eastAsia="宋体" w:hAnsi="宋体" w:cs="Segoe UI" w:hint="eastAsia"/>
          <w:color w:val="0F1115"/>
          <w:sz w:val="24"/>
          <w:szCs w:val="24"/>
        </w:rPr>
        <w:t>根据讲座开展质量增减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下学期</w:t>
      </w:r>
      <w:r w:rsidR="00271668">
        <w:rPr>
          <w:rFonts w:ascii="宋体" w:eastAsia="宋体" w:hAnsi="宋体" w:cs="Segoe UI" w:hint="eastAsia"/>
          <w:color w:val="0F1115"/>
          <w:sz w:val="24"/>
          <w:szCs w:val="24"/>
        </w:rPr>
        <w:t>学生</w:t>
      </w:r>
      <w:r w:rsidR="00C641C9" w:rsidRPr="00E546E7">
        <w:rPr>
          <w:rFonts w:ascii="宋体" w:eastAsia="宋体" w:hAnsi="宋体" w:cs="Segoe UI" w:hint="eastAsia"/>
          <w:color w:val="0F1115"/>
          <w:sz w:val="24"/>
          <w:szCs w:val="24"/>
        </w:rPr>
        <w:t>活动</w:t>
      </w:r>
      <w:r w:rsidR="00680084" w:rsidRPr="00E546E7">
        <w:rPr>
          <w:rFonts w:ascii="宋体" w:eastAsia="宋体" w:hAnsi="宋体" w:cs="Segoe UI"/>
          <w:color w:val="0F1115"/>
          <w:sz w:val="24"/>
          <w:szCs w:val="24"/>
        </w:rPr>
        <w:t>经费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。</w:t>
      </w:r>
    </w:p>
    <w:p w14:paraId="4B7D9910" w14:textId="1346D84C" w:rsidR="00680084" w:rsidRPr="00E546E7" w:rsidRDefault="002C6E7A" w:rsidP="00DD4B5C">
      <w:pPr>
        <w:widowControl/>
        <w:spacing w:line="360" w:lineRule="auto"/>
        <w:jc w:val="left"/>
        <w:outlineLvl w:val="1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>八</w:t>
      </w:r>
      <w:r w:rsidR="00680084"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、附则</w:t>
      </w:r>
    </w:p>
    <w:p w14:paraId="2C65C5D1" w14:textId="28D0002D" w:rsidR="00680084" w:rsidRPr="00E546E7" w:rsidRDefault="00680084" w:rsidP="00680084">
      <w:pPr>
        <w:widowControl/>
        <w:numPr>
          <w:ilvl w:val="0"/>
          <w:numId w:val="12"/>
        </w:numPr>
        <w:spacing w:line="360" w:lineRule="auto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color w:val="0F1115"/>
          <w:sz w:val="24"/>
          <w:szCs w:val="24"/>
        </w:rPr>
        <w:t>本方案自发布之日起施行</w:t>
      </w:r>
      <w:r w:rsidR="00130EF6" w:rsidRPr="00E546E7">
        <w:rPr>
          <w:rFonts w:ascii="宋体" w:eastAsia="宋体" w:hAnsi="宋体" w:cs="Segoe UI" w:hint="eastAsia"/>
          <w:color w:val="0F1115"/>
          <w:sz w:val="24"/>
          <w:szCs w:val="24"/>
        </w:rPr>
        <w:t>，</w:t>
      </w:r>
      <w:r w:rsidR="00130EF6" w:rsidRPr="00E546E7">
        <w:rPr>
          <w:rFonts w:ascii="宋体" w:eastAsia="宋体" w:hAnsi="宋体" w:cs="Segoe UI"/>
          <w:color w:val="0F1115"/>
          <w:sz w:val="24"/>
          <w:szCs w:val="24"/>
        </w:rPr>
        <w:t>由研究生院负责解释。</w:t>
      </w:r>
    </w:p>
    <w:p w14:paraId="5762B5F2" w14:textId="77777777" w:rsidR="00680084" w:rsidRPr="00E546E7" w:rsidRDefault="00680084" w:rsidP="00680084">
      <w:pPr>
        <w:widowControl/>
        <w:numPr>
          <w:ilvl w:val="0"/>
          <w:numId w:val="12"/>
        </w:numPr>
        <w:spacing w:line="360" w:lineRule="auto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color w:val="0F1115"/>
          <w:sz w:val="24"/>
          <w:szCs w:val="24"/>
        </w:rPr>
        <w:t>各培养单位可结合学科特点制定本单位实施细则。</w:t>
      </w:r>
    </w:p>
    <w:p w14:paraId="4EEBD2B7" w14:textId="30E3BEB6" w:rsidR="00680084" w:rsidRPr="00E546E7" w:rsidRDefault="00680084" w:rsidP="00680084">
      <w:pPr>
        <w:widowControl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</w:p>
    <w:p w14:paraId="6C38748B" w14:textId="77777777" w:rsidR="00130EF6" w:rsidRPr="00E546E7" w:rsidRDefault="00130EF6" w:rsidP="00DD4B5C">
      <w:pPr>
        <w:widowControl/>
        <w:spacing w:line="360" w:lineRule="auto"/>
        <w:ind w:right="244"/>
        <w:jc w:val="right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</w:p>
    <w:p w14:paraId="290F942F" w14:textId="77777777" w:rsidR="00130EF6" w:rsidRPr="00E546E7" w:rsidRDefault="00130EF6" w:rsidP="00130EF6">
      <w:pPr>
        <w:widowControl/>
        <w:spacing w:line="360" w:lineRule="auto"/>
        <w:jc w:val="right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</w:p>
    <w:p w14:paraId="096B881D" w14:textId="77777777" w:rsidR="00130EF6" w:rsidRPr="00E546E7" w:rsidRDefault="00130EF6" w:rsidP="00130EF6">
      <w:pPr>
        <w:widowControl/>
        <w:spacing w:line="360" w:lineRule="auto"/>
        <w:jc w:val="right"/>
        <w:rPr>
          <w:rFonts w:ascii="宋体" w:eastAsia="宋体" w:hAnsi="宋体" w:cs="Segoe UI"/>
          <w:b/>
          <w:bCs/>
          <w:color w:val="0F1115"/>
          <w:sz w:val="24"/>
          <w:szCs w:val="24"/>
        </w:rPr>
      </w:pPr>
    </w:p>
    <w:p w14:paraId="5DF6C36A" w14:textId="55B48552" w:rsidR="00130EF6" w:rsidRPr="00E546E7" w:rsidRDefault="00130EF6" w:rsidP="00130EF6">
      <w:pPr>
        <w:widowControl/>
        <w:spacing w:line="360" w:lineRule="auto"/>
        <w:jc w:val="righ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b/>
          <w:bCs/>
          <w:color w:val="0F1115"/>
          <w:sz w:val="24"/>
          <w:szCs w:val="24"/>
        </w:rPr>
        <w:t xml:space="preserve">研究生工作部 </w:t>
      </w:r>
      <w:r w:rsidR="00680084"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研究生院</w:t>
      </w:r>
    </w:p>
    <w:p w14:paraId="5BA7E38B" w14:textId="124A895C" w:rsidR="00680084" w:rsidRPr="00E546E7" w:rsidRDefault="00680084" w:rsidP="00130EF6">
      <w:pPr>
        <w:widowControl/>
        <w:spacing w:line="360" w:lineRule="auto"/>
        <w:ind w:right="244"/>
        <w:jc w:val="righ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202</w:t>
      </w:r>
      <w:r w:rsidR="00130EF6"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6</w:t>
      </w:r>
      <w:r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年</w:t>
      </w:r>
      <w:r w:rsidR="007023ED">
        <w:rPr>
          <w:rFonts w:ascii="宋体" w:eastAsia="宋体" w:hAnsi="宋体" w:cs="Segoe UI"/>
          <w:b/>
          <w:bCs/>
          <w:color w:val="0F1115"/>
          <w:sz w:val="24"/>
          <w:szCs w:val="24"/>
        </w:rPr>
        <w:t>3</w:t>
      </w:r>
      <w:r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月</w:t>
      </w:r>
      <w:r w:rsidR="007023ED">
        <w:rPr>
          <w:rFonts w:ascii="宋体" w:eastAsia="宋体" w:hAnsi="宋体" w:cs="Segoe UI"/>
          <w:b/>
          <w:bCs/>
          <w:color w:val="0F1115"/>
          <w:sz w:val="24"/>
          <w:szCs w:val="24"/>
        </w:rPr>
        <w:t>30</w:t>
      </w:r>
      <w:r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t>日</w:t>
      </w:r>
    </w:p>
    <w:p w14:paraId="78A9763C" w14:textId="77777777" w:rsidR="00DD4B5C" w:rsidRPr="00E546E7" w:rsidRDefault="00DD4B5C">
      <w:pPr>
        <w:widowControl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color w:val="0F1115"/>
          <w:sz w:val="24"/>
          <w:szCs w:val="24"/>
        </w:rPr>
        <w:br w:type="page"/>
      </w:r>
    </w:p>
    <w:p w14:paraId="2354AA1D" w14:textId="77777777" w:rsidR="00DD4B5C" w:rsidRPr="00E546E7" w:rsidRDefault="00DD4B5C" w:rsidP="00DD4B5C">
      <w:pPr>
        <w:widowControl/>
        <w:spacing w:line="360" w:lineRule="auto"/>
        <w:jc w:val="left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b/>
          <w:bCs/>
          <w:color w:val="0F1115"/>
          <w:sz w:val="24"/>
          <w:szCs w:val="24"/>
        </w:rPr>
        <w:lastRenderedPageBreak/>
        <w:t>附件：</w:t>
      </w:r>
    </w:p>
    <w:p w14:paraId="06E53CA8" w14:textId="77777777" w:rsidR="00DD4B5C" w:rsidRPr="00E546E7" w:rsidRDefault="00DD4B5C" w:rsidP="00DD4B5C">
      <w:pPr>
        <w:spacing w:line="360" w:lineRule="auto"/>
        <w:jc w:val="center"/>
        <w:rPr>
          <w:rFonts w:ascii="宋体" w:eastAsia="宋体" w:hAnsi="宋体" w:cs="Segoe UI"/>
          <w:color w:val="0F1115"/>
          <w:sz w:val="24"/>
          <w:szCs w:val="24"/>
        </w:rPr>
      </w:pPr>
    </w:p>
    <w:p w14:paraId="2888A947" w14:textId="5FD198F1" w:rsidR="003D28CA" w:rsidRPr="00E546E7" w:rsidRDefault="00DD4B5C" w:rsidP="00DD4B5C">
      <w:pPr>
        <w:spacing w:line="360" w:lineRule="auto"/>
        <w:jc w:val="center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/>
          <w:color w:val="0F1115"/>
          <w:sz w:val="24"/>
          <w:szCs w:val="24"/>
        </w:rPr>
        <w:t>湖北师范大学研究生导师讲座学期排期表</w:t>
      </w:r>
    </w:p>
    <w:p w14:paraId="4D319252" w14:textId="713271C0" w:rsidR="00DD4B5C" w:rsidRPr="00E546E7" w:rsidRDefault="00DD4B5C" w:rsidP="00DD4B5C">
      <w:pPr>
        <w:spacing w:line="360" w:lineRule="auto"/>
        <w:rPr>
          <w:rFonts w:ascii="宋体" w:eastAsia="宋体" w:hAnsi="宋体" w:cs="Segoe UI"/>
          <w:color w:val="0F1115"/>
          <w:sz w:val="24"/>
          <w:szCs w:val="24"/>
        </w:rPr>
      </w:pP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 xml:space="preserve">单位：xxx学院 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 xml:space="preserve">                                   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年度：</w:t>
      </w:r>
      <w:r w:rsidRPr="00E546E7">
        <w:rPr>
          <w:rFonts w:ascii="宋体" w:eastAsia="宋体" w:hAnsi="宋体" w:cs="Segoe UI"/>
          <w:color w:val="0F1115"/>
          <w:sz w:val="24"/>
          <w:szCs w:val="24"/>
        </w:rPr>
        <w:t>2026</w:t>
      </w:r>
      <w:r w:rsidRPr="00E546E7">
        <w:rPr>
          <w:rFonts w:ascii="宋体" w:eastAsia="宋体" w:hAnsi="宋体" w:cs="Segoe UI" w:hint="eastAsia"/>
          <w:color w:val="0F1115"/>
          <w:sz w:val="24"/>
          <w:szCs w:val="24"/>
        </w:rPr>
        <w:t>年xx月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42"/>
        <w:gridCol w:w="4962"/>
        <w:gridCol w:w="1134"/>
        <w:gridCol w:w="1184"/>
      </w:tblGrid>
      <w:tr w:rsidR="00DD4B5C" w:rsidRPr="00E546E7" w14:paraId="62F8F76B" w14:textId="77777777" w:rsidTr="00DD4B5C">
        <w:tc>
          <w:tcPr>
            <w:tcW w:w="1242" w:type="dxa"/>
          </w:tcPr>
          <w:p w14:paraId="2779863F" w14:textId="0F6579AD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546E7">
              <w:rPr>
                <w:rFonts w:ascii="宋体" w:eastAsia="宋体" w:hAnsi="宋体" w:cs="Segoe UI"/>
                <w:color w:val="0F1115"/>
                <w:sz w:val="24"/>
                <w:szCs w:val="24"/>
              </w:rPr>
              <w:t>主讲人</w:t>
            </w:r>
          </w:p>
        </w:tc>
        <w:tc>
          <w:tcPr>
            <w:tcW w:w="4962" w:type="dxa"/>
          </w:tcPr>
          <w:p w14:paraId="7C1FDB33" w14:textId="3959D1CC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546E7">
              <w:rPr>
                <w:rFonts w:ascii="宋体" w:eastAsia="宋体" w:hAnsi="宋体" w:cs="Segoe UI"/>
                <w:color w:val="0F1115"/>
                <w:sz w:val="24"/>
                <w:szCs w:val="24"/>
              </w:rPr>
              <w:t>主题</w:t>
            </w:r>
          </w:p>
        </w:tc>
        <w:tc>
          <w:tcPr>
            <w:tcW w:w="1134" w:type="dxa"/>
          </w:tcPr>
          <w:p w14:paraId="6D293C32" w14:textId="492C08C9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546E7">
              <w:rPr>
                <w:rFonts w:ascii="宋体" w:eastAsia="宋体" w:hAnsi="宋体" w:cs="Segoe UI"/>
                <w:color w:val="0F1115"/>
                <w:sz w:val="24"/>
                <w:szCs w:val="24"/>
              </w:rPr>
              <w:t>时间</w:t>
            </w:r>
          </w:p>
        </w:tc>
        <w:tc>
          <w:tcPr>
            <w:tcW w:w="1184" w:type="dxa"/>
          </w:tcPr>
          <w:p w14:paraId="61F72FFD" w14:textId="3BCAE96D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546E7">
              <w:rPr>
                <w:rFonts w:ascii="宋体" w:eastAsia="宋体" w:hAnsi="宋体" w:cs="Segoe UI"/>
                <w:color w:val="0F1115"/>
                <w:sz w:val="24"/>
                <w:szCs w:val="24"/>
              </w:rPr>
              <w:t>地点</w:t>
            </w:r>
          </w:p>
        </w:tc>
      </w:tr>
      <w:tr w:rsidR="00DD4B5C" w:rsidRPr="00E546E7" w14:paraId="4019B7F7" w14:textId="77777777" w:rsidTr="00DD4B5C">
        <w:tc>
          <w:tcPr>
            <w:tcW w:w="1242" w:type="dxa"/>
          </w:tcPr>
          <w:p w14:paraId="04389D0A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62" w:type="dxa"/>
          </w:tcPr>
          <w:p w14:paraId="0AED41F5" w14:textId="3F6B991F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0805C2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14:paraId="0DD1AE55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4B5C" w:rsidRPr="00E546E7" w14:paraId="2DFF3644" w14:textId="77777777" w:rsidTr="00DD4B5C">
        <w:tc>
          <w:tcPr>
            <w:tcW w:w="1242" w:type="dxa"/>
          </w:tcPr>
          <w:p w14:paraId="35B34457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62" w:type="dxa"/>
          </w:tcPr>
          <w:p w14:paraId="39518DA1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8B33308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14:paraId="5DB96FB4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4B5C" w:rsidRPr="00E546E7" w14:paraId="4F3B9B9A" w14:textId="77777777" w:rsidTr="00DD4B5C">
        <w:tc>
          <w:tcPr>
            <w:tcW w:w="1242" w:type="dxa"/>
          </w:tcPr>
          <w:p w14:paraId="32D19B6E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E44A4CD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731E26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14:paraId="4D584AD5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4B5C" w:rsidRPr="00E546E7" w14:paraId="1088615A" w14:textId="77777777" w:rsidTr="00DD4B5C">
        <w:tc>
          <w:tcPr>
            <w:tcW w:w="1242" w:type="dxa"/>
          </w:tcPr>
          <w:p w14:paraId="3CCD5510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62" w:type="dxa"/>
          </w:tcPr>
          <w:p w14:paraId="2C4512CB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0EEB043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14:paraId="0FECF53A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4B5C" w:rsidRPr="00E546E7" w14:paraId="10FE24DB" w14:textId="77777777" w:rsidTr="00DD4B5C">
        <w:tc>
          <w:tcPr>
            <w:tcW w:w="1242" w:type="dxa"/>
          </w:tcPr>
          <w:p w14:paraId="5B0B84C6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3F179EB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1DF0BFB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14:paraId="24DB6D55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D4B5C" w:rsidRPr="00E546E7" w14:paraId="6A969919" w14:textId="77777777" w:rsidTr="00DD4B5C">
        <w:tc>
          <w:tcPr>
            <w:tcW w:w="1242" w:type="dxa"/>
          </w:tcPr>
          <w:p w14:paraId="00D8AA46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962" w:type="dxa"/>
          </w:tcPr>
          <w:p w14:paraId="1308E233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6DA7CCB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84" w:type="dxa"/>
          </w:tcPr>
          <w:p w14:paraId="16F25AEB" w14:textId="77777777" w:rsidR="00DD4B5C" w:rsidRPr="00E546E7" w:rsidRDefault="00DD4B5C" w:rsidP="00DD4B5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AD5A869" w14:textId="77777777" w:rsidR="00DD4B5C" w:rsidRPr="00E546E7" w:rsidRDefault="00DD4B5C" w:rsidP="00DD4B5C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DD4B5C" w:rsidRPr="00E546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625"/>
    <w:multiLevelType w:val="multilevel"/>
    <w:tmpl w:val="B18C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D106B9"/>
    <w:multiLevelType w:val="multilevel"/>
    <w:tmpl w:val="2E746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3E0E1F"/>
    <w:multiLevelType w:val="multilevel"/>
    <w:tmpl w:val="E23CA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71528"/>
    <w:multiLevelType w:val="multilevel"/>
    <w:tmpl w:val="BAB0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E15B6"/>
    <w:multiLevelType w:val="multilevel"/>
    <w:tmpl w:val="2EE8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C020D"/>
    <w:multiLevelType w:val="hybridMultilevel"/>
    <w:tmpl w:val="A692CEB8"/>
    <w:lvl w:ilvl="0" w:tplc="3DBE2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6" w15:restartNumberingAfterBreak="0">
    <w:nsid w:val="1DB605D1"/>
    <w:multiLevelType w:val="multilevel"/>
    <w:tmpl w:val="B3AC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AC3C1F"/>
    <w:multiLevelType w:val="hybridMultilevel"/>
    <w:tmpl w:val="DB8E7ABA"/>
    <w:lvl w:ilvl="0" w:tplc="397002F6">
      <w:start w:val="2"/>
      <w:numFmt w:val="japaneseCounting"/>
      <w:lvlText w:val="（%1）"/>
      <w:lvlJc w:val="left"/>
      <w:pPr>
        <w:ind w:left="740" w:hanging="7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2AC742F1"/>
    <w:multiLevelType w:val="multilevel"/>
    <w:tmpl w:val="D0A4D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005F38"/>
    <w:multiLevelType w:val="multilevel"/>
    <w:tmpl w:val="413E7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8E368C"/>
    <w:multiLevelType w:val="multilevel"/>
    <w:tmpl w:val="B2C0D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225D3E"/>
    <w:multiLevelType w:val="multilevel"/>
    <w:tmpl w:val="B9BE3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482C27"/>
    <w:multiLevelType w:val="multilevel"/>
    <w:tmpl w:val="25160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64E15"/>
    <w:multiLevelType w:val="multilevel"/>
    <w:tmpl w:val="7AF6C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BE11E1"/>
    <w:multiLevelType w:val="multilevel"/>
    <w:tmpl w:val="306E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3208356">
    <w:abstractNumId w:val="2"/>
  </w:num>
  <w:num w:numId="2" w16cid:durableId="1543781819">
    <w:abstractNumId w:val="10"/>
  </w:num>
  <w:num w:numId="3" w16cid:durableId="543372733">
    <w:abstractNumId w:val="0"/>
  </w:num>
  <w:num w:numId="4" w16cid:durableId="554119577">
    <w:abstractNumId w:val="11"/>
  </w:num>
  <w:num w:numId="5" w16cid:durableId="546724277">
    <w:abstractNumId w:val="1"/>
  </w:num>
  <w:num w:numId="6" w16cid:durableId="246960970">
    <w:abstractNumId w:val="13"/>
  </w:num>
  <w:num w:numId="7" w16cid:durableId="996957791">
    <w:abstractNumId w:val="4"/>
  </w:num>
  <w:num w:numId="8" w16cid:durableId="718362318">
    <w:abstractNumId w:val="9"/>
  </w:num>
  <w:num w:numId="9" w16cid:durableId="196166379">
    <w:abstractNumId w:val="14"/>
  </w:num>
  <w:num w:numId="10" w16cid:durableId="1902474821">
    <w:abstractNumId w:val="12"/>
  </w:num>
  <w:num w:numId="11" w16cid:durableId="1380205590">
    <w:abstractNumId w:val="3"/>
  </w:num>
  <w:num w:numId="12" w16cid:durableId="904989683">
    <w:abstractNumId w:val="8"/>
  </w:num>
  <w:num w:numId="13" w16cid:durableId="132675848">
    <w:abstractNumId w:val="6"/>
  </w:num>
  <w:num w:numId="14" w16cid:durableId="2020544459">
    <w:abstractNumId w:val="7"/>
  </w:num>
  <w:num w:numId="15" w16cid:durableId="476070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E434C5D"/>
    <w:rsid w:val="00130EF6"/>
    <w:rsid w:val="00204E73"/>
    <w:rsid w:val="00271668"/>
    <w:rsid w:val="00281CE6"/>
    <w:rsid w:val="002A5C21"/>
    <w:rsid w:val="002C6E7A"/>
    <w:rsid w:val="002F331D"/>
    <w:rsid w:val="003069FE"/>
    <w:rsid w:val="003C2176"/>
    <w:rsid w:val="003D28CA"/>
    <w:rsid w:val="00680084"/>
    <w:rsid w:val="007023ED"/>
    <w:rsid w:val="00746CAC"/>
    <w:rsid w:val="007C32ED"/>
    <w:rsid w:val="0098262E"/>
    <w:rsid w:val="009D0205"/>
    <w:rsid w:val="00AA328C"/>
    <w:rsid w:val="00B940FF"/>
    <w:rsid w:val="00BD23D6"/>
    <w:rsid w:val="00C641C9"/>
    <w:rsid w:val="00D42D91"/>
    <w:rsid w:val="00D93910"/>
    <w:rsid w:val="00DD4B5C"/>
    <w:rsid w:val="00E546E7"/>
    <w:rsid w:val="00F61222"/>
    <w:rsid w:val="00F82814"/>
    <w:rsid w:val="00FE496A"/>
    <w:rsid w:val="3E434C5D"/>
    <w:rsid w:val="723B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26F355"/>
  <w15:docId w15:val="{270BD268-8115-2848-8F45-BED849CB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paragraph" w:styleId="1">
    <w:name w:val="heading 1"/>
    <w:basedOn w:val="a"/>
    <w:link w:val="10"/>
    <w:uiPriority w:val="9"/>
    <w:qFormat/>
    <w:rsid w:val="0068008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80084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8008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标题2"/>
    <w:basedOn w:val="a"/>
    <w:qFormat/>
    <w:pPr>
      <w:spacing w:line="360" w:lineRule="auto"/>
      <w:ind w:firstLineChars="200" w:firstLine="562"/>
    </w:pPr>
    <w:rPr>
      <w:rFonts w:ascii="宋体" w:hAnsi="宋体"/>
      <w:b/>
      <w:sz w:val="28"/>
      <w:szCs w:val="28"/>
    </w:rPr>
  </w:style>
  <w:style w:type="character" w:customStyle="1" w:styleId="10">
    <w:name w:val="标题 1 字符"/>
    <w:basedOn w:val="a0"/>
    <w:link w:val="1"/>
    <w:uiPriority w:val="9"/>
    <w:rsid w:val="00680084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80084"/>
    <w:rPr>
      <w:rFonts w:ascii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680084"/>
    <w:rPr>
      <w:rFonts w:ascii="宋体" w:hAnsi="宋体" w:cs="宋体"/>
      <w:b/>
      <w:bCs/>
      <w:sz w:val="27"/>
      <w:szCs w:val="27"/>
    </w:rPr>
  </w:style>
  <w:style w:type="paragraph" w:customStyle="1" w:styleId="ds-markdown-paragraph">
    <w:name w:val="ds-markdown-paragraph"/>
    <w:basedOn w:val="a"/>
    <w:rsid w:val="0068008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character" w:styleId="a3">
    <w:name w:val="Strong"/>
    <w:basedOn w:val="a0"/>
    <w:uiPriority w:val="22"/>
    <w:qFormat/>
    <w:rsid w:val="00680084"/>
    <w:rPr>
      <w:b/>
      <w:bCs/>
    </w:rPr>
  </w:style>
  <w:style w:type="character" w:customStyle="1" w:styleId="apple-converted-space">
    <w:name w:val="apple-converted-space"/>
    <w:basedOn w:val="a0"/>
    <w:rsid w:val="00680084"/>
  </w:style>
  <w:style w:type="paragraph" w:styleId="a4">
    <w:name w:val="List Paragraph"/>
    <w:basedOn w:val="a"/>
    <w:uiPriority w:val="99"/>
    <w:unhideWhenUsed/>
    <w:rsid w:val="00D42D91"/>
    <w:pPr>
      <w:ind w:firstLineChars="200" w:firstLine="420"/>
    </w:pPr>
  </w:style>
  <w:style w:type="character" w:styleId="a5">
    <w:name w:val="Hyperlink"/>
    <w:basedOn w:val="a0"/>
    <w:rsid w:val="00204E73"/>
    <w:rPr>
      <w:color w:val="0026E5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04E73"/>
    <w:rPr>
      <w:color w:val="605E5C"/>
      <w:shd w:val="clear" w:color="auto" w:fill="E1DFDD"/>
    </w:rPr>
  </w:style>
  <w:style w:type="table" w:styleId="a7">
    <w:name w:val="Table Grid"/>
    <w:basedOn w:val="a1"/>
    <w:rsid w:val="00DD4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陈雯霜</dc:creator>
  <cp:lastModifiedBy>英杰 周</cp:lastModifiedBy>
  <cp:revision>27</cp:revision>
  <dcterms:created xsi:type="dcterms:W3CDTF">2026-03-09T02:27:00Z</dcterms:created>
  <dcterms:modified xsi:type="dcterms:W3CDTF">2026-04-02T00:46:00Z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11798F75D90048D78D9C3662E7BF4C94_13</vt:lpwstr>
  </property>
  <property fmtid="{D5CDD505-2E9C-101B-9397-08002B2CF9AE}" pid="4" name="KSOTemplateDocerSaveRecord">
    <vt:lpwstr>eyJoZGlkIjoiZGY4MzBiYWMxOWQxM2ZjMzM0MjFjM2QxNzRjYjI2YWEiLCJ1c2VySWQiOiIxNjYxNDY2MTkxIn0=</vt:lpwstr>
  </property>
</Properties>
</file>